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E2F51" w14:textId="77777777" w:rsidR="00B715A3" w:rsidRPr="00B715A3" w:rsidRDefault="00B715A3" w:rsidP="00B715A3">
      <w:pPr>
        <w:rPr>
          <w:b/>
          <w:bCs/>
          <w:sz w:val="24"/>
          <w:szCs w:val="24"/>
        </w:rPr>
      </w:pPr>
      <w:r w:rsidRPr="00B715A3">
        <w:rPr>
          <w:b/>
          <w:bCs/>
          <w:sz w:val="24"/>
          <w:szCs w:val="24"/>
        </w:rPr>
        <w:t>Onderhandelingsresultaat cao Provinciale Sector</w:t>
      </w:r>
    </w:p>
    <w:p w14:paraId="7832088A" w14:textId="71491E0C" w:rsidR="00B606A4" w:rsidRPr="00B606A4" w:rsidRDefault="00743EF5" w:rsidP="00B606A4">
      <w:pPr>
        <w:rPr>
          <w:b/>
          <w:bCs/>
        </w:rPr>
      </w:pPr>
      <w:r>
        <w:rPr>
          <w:b/>
          <w:bCs/>
        </w:rPr>
        <w:t>W</w:t>
      </w:r>
      <w:r w:rsidR="00B606A4" w:rsidRPr="00B606A4">
        <w:rPr>
          <w:b/>
          <w:bCs/>
        </w:rPr>
        <w:t>erkgever</w:t>
      </w:r>
      <w:r w:rsidR="00B606A4">
        <w:rPr>
          <w:b/>
          <w:bCs/>
        </w:rPr>
        <w:t>s</w:t>
      </w:r>
      <w:r w:rsidR="00B606A4" w:rsidRPr="00B606A4">
        <w:rPr>
          <w:b/>
          <w:bCs/>
        </w:rPr>
        <w:t xml:space="preserve"> en vakbonden (FNV, CNV, AVV en CMHF) </w:t>
      </w:r>
      <w:r>
        <w:rPr>
          <w:b/>
          <w:bCs/>
        </w:rPr>
        <w:t xml:space="preserve">hebben </w:t>
      </w:r>
      <w:r w:rsidR="00B606A4" w:rsidRPr="00B606A4">
        <w:rPr>
          <w:b/>
          <w:bCs/>
        </w:rPr>
        <w:t>op</w:t>
      </w:r>
      <w:r w:rsidR="00B606A4">
        <w:rPr>
          <w:b/>
          <w:bCs/>
        </w:rPr>
        <w:t xml:space="preserve"> 13 maart</w:t>
      </w:r>
      <w:r w:rsidR="00B606A4" w:rsidRPr="00B606A4">
        <w:rPr>
          <w:b/>
          <w:bCs/>
        </w:rPr>
        <w:t xml:space="preserve"> een onderhandel</w:t>
      </w:r>
      <w:r w:rsidR="0097360C">
        <w:rPr>
          <w:b/>
          <w:bCs/>
        </w:rPr>
        <w:t>ing</w:t>
      </w:r>
      <w:r w:rsidR="00B606A4">
        <w:rPr>
          <w:b/>
          <w:bCs/>
        </w:rPr>
        <w:t>sresultaat</w:t>
      </w:r>
      <w:r w:rsidR="00B606A4" w:rsidRPr="00B606A4">
        <w:rPr>
          <w:b/>
          <w:bCs/>
        </w:rPr>
        <w:t xml:space="preserve"> </w:t>
      </w:r>
      <w:r w:rsidR="00B606A4">
        <w:rPr>
          <w:b/>
          <w:bCs/>
        </w:rPr>
        <w:t>bereikt</w:t>
      </w:r>
      <w:r w:rsidR="00B606A4" w:rsidRPr="00B606A4">
        <w:rPr>
          <w:b/>
          <w:bCs/>
        </w:rPr>
        <w:t xml:space="preserve"> over de cao</w:t>
      </w:r>
      <w:r w:rsidR="00B606A4">
        <w:rPr>
          <w:b/>
          <w:bCs/>
        </w:rPr>
        <w:t xml:space="preserve">. </w:t>
      </w:r>
      <w:r w:rsidR="00B606A4" w:rsidRPr="00B606A4">
        <w:rPr>
          <w:b/>
          <w:bCs/>
        </w:rPr>
        <w:t xml:space="preserve">De beoogde cao heeft een looptijd van 1 januari 2024 tot </w:t>
      </w:r>
      <w:r w:rsidR="00B606A4">
        <w:rPr>
          <w:b/>
          <w:bCs/>
        </w:rPr>
        <w:t>1 juli 2025.</w:t>
      </w:r>
    </w:p>
    <w:p w14:paraId="3B1CA48B" w14:textId="77777777" w:rsidR="003A7B84" w:rsidRDefault="003A7B84" w:rsidP="00B606A4">
      <w:r>
        <w:t>Na intensieve gesprekken ligt er een stevig onderhandelingsresultaat dat aansluit op de ambitie van p</w:t>
      </w:r>
      <w:r w:rsidR="00B606A4">
        <w:t>rovincies</w:t>
      </w:r>
      <w:r w:rsidR="00B606A4" w:rsidRPr="00B606A4">
        <w:t xml:space="preserve"> </w:t>
      </w:r>
      <w:r>
        <w:t>om</w:t>
      </w:r>
      <w:r w:rsidR="00B606A4" w:rsidRPr="00B606A4">
        <w:t xml:space="preserve"> een slagvaardige organisatie en aantrekkelijk werkgever </w:t>
      </w:r>
      <w:r>
        <w:t xml:space="preserve">te </w:t>
      </w:r>
      <w:r w:rsidR="00B606A4" w:rsidRPr="00B606A4">
        <w:t>blijven voor medewerkers</w:t>
      </w:r>
      <w:r>
        <w:t>.</w:t>
      </w:r>
    </w:p>
    <w:p w14:paraId="4EFF2C8F" w14:textId="3E74B01A" w:rsidR="00743EF5" w:rsidRDefault="003A7B84" w:rsidP="00FE2FBF">
      <w:pPr>
        <w:spacing w:line="240" w:lineRule="auto"/>
      </w:pPr>
      <w:bookmarkStart w:id="0" w:name="_Hlk106983276"/>
      <w:r>
        <w:t>De teksten van het onderhandelingsresultaat worden op dit moment paritair uitgewerkt</w:t>
      </w:r>
      <w:r w:rsidR="00D45B95">
        <w:t>.</w:t>
      </w:r>
      <w:r w:rsidR="005F4DAE">
        <w:t xml:space="preserve"> </w:t>
      </w:r>
      <w:r w:rsidR="00F507AC">
        <w:t xml:space="preserve">U wordt </w:t>
      </w:r>
      <w:r w:rsidR="00D45B95">
        <w:t xml:space="preserve">zo snel mogelijk geïnformeerd over </w:t>
      </w:r>
      <w:r w:rsidR="005F4DAE">
        <w:t xml:space="preserve">de </w:t>
      </w:r>
      <w:r w:rsidR="00B222B5">
        <w:t xml:space="preserve">volledige tekst van het resultaat en het verdere verloop van het </w:t>
      </w:r>
      <w:r w:rsidR="00D45B95">
        <w:t>proces.</w:t>
      </w:r>
    </w:p>
    <w:bookmarkEnd w:id="0"/>
    <w:p w14:paraId="533C9F65" w14:textId="77777777" w:rsidR="009B56BA" w:rsidRPr="009B56BA" w:rsidRDefault="009B56BA" w:rsidP="009B56BA">
      <w:pPr>
        <w:spacing w:line="240" w:lineRule="auto"/>
        <w:rPr>
          <w:b/>
          <w:bCs/>
        </w:rPr>
      </w:pPr>
      <w:r w:rsidRPr="009B56BA">
        <w:rPr>
          <w:b/>
          <w:bCs/>
        </w:rPr>
        <w:t>De belangrijkste afspraken zijn:</w:t>
      </w:r>
    </w:p>
    <w:p w14:paraId="57BBBE68" w14:textId="77777777" w:rsidR="009B56BA" w:rsidRPr="009B56BA" w:rsidRDefault="009B56BA" w:rsidP="009B56BA">
      <w:pPr>
        <w:spacing w:line="240" w:lineRule="auto"/>
        <w:rPr>
          <w:b/>
          <w:bCs/>
        </w:rPr>
      </w:pPr>
      <w:r w:rsidRPr="009B56BA">
        <w:rPr>
          <w:b/>
          <w:bCs/>
        </w:rPr>
        <w:t xml:space="preserve">Loon en looptijd </w:t>
      </w:r>
    </w:p>
    <w:p w14:paraId="19EF16E5" w14:textId="356A18D0" w:rsidR="00370E1A" w:rsidRPr="00370E1A" w:rsidRDefault="009B56BA" w:rsidP="00370E1A">
      <w:pPr>
        <w:spacing w:line="240" w:lineRule="auto"/>
      </w:pPr>
      <w:r>
        <w:t>Per 1 januari 2024 worden de salarissen nominaal met €25,- verhoogd en procentueel met 4,25%.</w:t>
      </w:r>
      <w:r w:rsidR="00B936E4">
        <w:t xml:space="preserve"> </w:t>
      </w:r>
      <w:r w:rsidR="00B936E4">
        <w:br/>
      </w:r>
      <w:r>
        <w:t>Per 1 september 2024 worden de salarissen met 2,5% verhoogd.</w:t>
      </w:r>
      <w:r w:rsidR="00370E1A">
        <w:br/>
      </w:r>
      <w:r w:rsidR="00370E1A" w:rsidRPr="00370E1A">
        <w:t>Het minimumloon wordt met ingang van 1 januari 2024 €16,- bruto per uur.</w:t>
      </w:r>
    </w:p>
    <w:p w14:paraId="46198637" w14:textId="6F0BCAA5" w:rsidR="009B56BA" w:rsidRDefault="009B56BA" w:rsidP="009B56BA">
      <w:pPr>
        <w:spacing w:line="240" w:lineRule="auto"/>
      </w:pPr>
      <w:r>
        <w:t xml:space="preserve">De cao </w:t>
      </w:r>
      <w:r w:rsidR="0097360C">
        <w:t xml:space="preserve">loopt </w:t>
      </w:r>
      <w:r>
        <w:t>van 1 januari 2024 tot 1 juli 2025 ( 18 maanden).</w:t>
      </w:r>
    </w:p>
    <w:p w14:paraId="627E6419" w14:textId="5CCBF157" w:rsidR="009B56BA" w:rsidRPr="009B56BA" w:rsidRDefault="009B56BA" w:rsidP="009B56BA">
      <w:pPr>
        <w:spacing w:line="240" w:lineRule="auto"/>
        <w:rPr>
          <w:b/>
          <w:bCs/>
        </w:rPr>
      </w:pPr>
      <w:r w:rsidRPr="009B56BA">
        <w:rPr>
          <w:b/>
          <w:bCs/>
        </w:rPr>
        <w:t>Stagevergoeding</w:t>
      </w:r>
      <w:r>
        <w:rPr>
          <w:b/>
          <w:bCs/>
        </w:rPr>
        <w:br/>
      </w:r>
      <w:r>
        <w:t xml:space="preserve">Er komt met ingang van 1 augustus 2024 een stagevergoeding ter hoogte van €700,- bruto per maand (bij een fulltime stage) voor alle opleidingsniveaus. De </w:t>
      </w:r>
      <w:r w:rsidR="0097360C">
        <w:t>i</w:t>
      </w:r>
      <w:r>
        <w:t>ndexatie</w:t>
      </w:r>
      <w:r w:rsidR="0097360C">
        <w:t xml:space="preserve"> van deze vergoeding</w:t>
      </w:r>
      <w:r>
        <w:t xml:space="preserve"> met de algemene loonstijgingen zal bij iedere nieuwe cao plaatsvinden. </w:t>
      </w:r>
    </w:p>
    <w:p w14:paraId="2C33393B" w14:textId="4B9AD43D" w:rsidR="009B56BA" w:rsidRPr="009B56BA" w:rsidRDefault="009B56BA" w:rsidP="009B56BA">
      <w:pPr>
        <w:spacing w:line="240" w:lineRule="auto"/>
        <w:rPr>
          <w:b/>
          <w:bCs/>
        </w:rPr>
      </w:pPr>
      <w:r w:rsidRPr="009B56BA">
        <w:rPr>
          <w:b/>
          <w:bCs/>
        </w:rPr>
        <w:t xml:space="preserve">PBDI </w:t>
      </w:r>
      <w:r>
        <w:rPr>
          <w:b/>
          <w:bCs/>
        </w:rPr>
        <w:br/>
      </w:r>
      <w:r>
        <w:t>Het Persoonlijk Budget Duurzame Inzetbaarheid (PBDI) van €5.000,- wordt verhoogd met €1.000,-</w:t>
      </w:r>
      <w:r w:rsidR="007C5D74">
        <w:t xml:space="preserve"> naar </w:t>
      </w:r>
      <w:r w:rsidR="007C5D74" w:rsidRPr="007C5D74">
        <w:t>€</w:t>
      </w:r>
      <w:r w:rsidR="007C5D74">
        <w:t>6</w:t>
      </w:r>
      <w:r w:rsidR="007C5D74" w:rsidRPr="007C5D74">
        <w:t>.000,-</w:t>
      </w:r>
      <w:r>
        <w:t>. Ook wordt het PBDI ingekaderd zodat duidelijk is wel percentage je aan welk doel k</w:t>
      </w:r>
      <w:r w:rsidR="00043CB9">
        <w:t>unt</w:t>
      </w:r>
      <w:r>
        <w:t xml:space="preserve"> besteden. </w:t>
      </w:r>
    </w:p>
    <w:p w14:paraId="3291CAE2" w14:textId="0DCCF8DC" w:rsidR="009B56BA" w:rsidRPr="009B56BA" w:rsidRDefault="009B56BA" w:rsidP="009B56BA">
      <w:pPr>
        <w:spacing w:line="240" w:lineRule="auto"/>
        <w:rPr>
          <w:b/>
          <w:bCs/>
        </w:rPr>
      </w:pPr>
      <w:r w:rsidRPr="009B56BA">
        <w:rPr>
          <w:b/>
          <w:bCs/>
        </w:rPr>
        <w:t>Arbeidsmarkttoelage</w:t>
      </w:r>
      <w:r w:rsidR="0097360C">
        <w:rPr>
          <w:b/>
          <w:bCs/>
        </w:rPr>
        <w:t xml:space="preserve">, </w:t>
      </w:r>
      <w:r w:rsidRPr="009B56BA">
        <w:rPr>
          <w:b/>
          <w:bCs/>
        </w:rPr>
        <w:t>bindingspremie</w:t>
      </w:r>
      <w:r w:rsidR="0097360C">
        <w:rPr>
          <w:b/>
          <w:bCs/>
        </w:rPr>
        <w:t xml:space="preserve"> en bevordering </w:t>
      </w:r>
      <w:r>
        <w:rPr>
          <w:b/>
          <w:bCs/>
        </w:rPr>
        <w:br/>
      </w:r>
      <w:r>
        <w:t>De arbeidsmarkttoelage wordt m.i.v. 1 januari 2025 verhoogd van maximaal 10</w:t>
      </w:r>
      <w:r w:rsidR="00043CB9">
        <w:t>%</w:t>
      </w:r>
      <w:r>
        <w:t xml:space="preserve"> naar maximaal 15%. Daarnaast zal de termijn waarna de bindingspremie betaald kan worden, worden verkort van drie jaar naar twee jaar.   </w:t>
      </w:r>
    </w:p>
    <w:p w14:paraId="1E211A8B" w14:textId="77777777" w:rsidR="009B56BA" w:rsidRDefault="009B56BA" w:rsidP="009B56BA">
      <w:pPr>
        <w:spacing w:line="240" w:lineRule="auto"/>
      </w:pPr>
      <w:r>
        <w:t>Ook wordt een snellere doorgroei in salaris bij bevordering mogelijk.</w:t>
      </w:r>
    </w:p>
    <w:p w14:paraId="111C8702" w14:textId="35956582" w:rsidR="009B56BA" w:rsidRPr="009B56BA" w:rsidRDefault="009B56BA" w:rsidP="009B56BA">
      <w:pPr>
        <w:spacing w:line="240" w:lineRule="auto"/>
        <w:rPr>
          <w:b/>
          <w:bCs/>
        </w:rPr>
      </w:pPr>
      <w:r w:rsidRPr="009B56BA">
        <w:rPr>
          <w:b/>
          <w:bCs/>
        </w:rPr>
        <w:t xml:space="preserve">Kies je feestdagen: diversiteitsverlof  </w:t>
      </w:r>
      <w:r>
        <w:rPr>
          <w:b/>
          <w:bCs/>
        </w:rPr>
        <w:br/>
      </w:r>
      <w:r>
        <w:t xml:space="preserve">De mogelijkheid om feestdagen in te wisselen voor andere religieuze dan wel culturele feestdagen (pilot 2023)  wordt opgenomen in de cao. </w:t>
      </w:r>
    </w:p>
    <w:p w14:paraId="15575622" w14:textId="2507FCB3" w:rsidR="009B56BA" w:rsidRPr="009B56BA" w:rsidRDefault="009B56BA" w:rsidP="009B56BA">
      <w:pPr>
        <w:spacing w:line="240" w:lineRule="auto"/>
        <w:rPr>
          <w:b/>
          <w:bCs/>
        </w:rPr>
      </w:pPr>
      <w:r w:rsidRPr="009B56BA">
        <w:rPr>
          <w:b/>
          <w:bCs/>
        </w:rPr>
        <w:t>Levensfaseambassadeurs</w:t>
      </w:r>
      <w:r>
        <w:rPr>
          <w:b/>
          <w:bCs/>
        </w:rPr>
        <w:br/>
      </w:r>
      <w:r>
        <w:t>De inzet van de levensfaseambassadeur wordt opgenomen in de cao.</w:t>
      </w:r>
    </w:p>
    <w:p w14:paraId="7D933C21" w14:textId="3FE07952" w:rsidR="009B56BA" w:rsidRPr="009B56BA" w:rsidRDefault="009B56BA" w:rsidP="009B56BA">
      <w:pPr>
        <w:spacing w:line="240" w:lineRule="auto"/>
        <w:rPr>
          <w:b/>
          <w:bCs/>
        </w:rPr>
      </w:pPr>
      <w:r w:rsidRPr="009B56BA">
        <w:rPr>
          <w:b/>
          <w:bCs/>
        </w:rPr>
        <w:t>RVU</w:t>
      </w:r>
      <w:r>
        <w:rPr>
          <w:b/>
          <w:bCs/>
        </w:rPr>
        <w:br/>
      </w:r>
      <w:r>
        <w:t xml:space="preserve">Er komt een RVU-regeling. Om in aanmerking te komen moet de werknemer 41 ABP-dienstjaren hebben en de laatste 10 jaar in de provinciale sector werkzaam zijn. Een werknemer kan maximaal twee jaar vóór de AOW-gerechtigde leeftijd van de RVU gebruik maken. </w:t>
      </w:r>
    </w:p>
    <w:p w14:paraId="29237E4B" w14:textId="0CE8AC2A" w:rsidR="009B56BA" w:rsidRPr="00F97FA7" w:rsidRDefault="009B56BA" w:rsidP="009B56BA">
      <w:pPr>
        <w:spacing w:line="240" w:lineRule="auto"/>
        <w:rPr>
          <w:b/>
          <w:bCs/>
        </w:rPr>
      </w:pPr>
      <w:r w:rsidRPr="009B56BA">
        <w:rPr>
          <w:b/>
          <w:bCs/>
        </w:rPr>
        <w:t>Consignatievergoeding</w:t>
      </w:r>
      <w:r w:rsidR="00F97FA7">
        <w:rPr>
          <w:b/>
          <w:bCs/>
        </w:rPr>
        <w:br/>
      </w:r>
      <w:r>
        <w:t>De consignatievergoeding wordt met ingang van 1 januari 2024 voortaan geïndexeerd met de algemene cao-loonsverhogingen</w:t>
      </w:r>
      <w:r w:rsidR="005F77D9">
        <w:t>.</w:t>
      </w:r>
    </w:p>
    <w:p w14:paraId="51B0C6AE" w14:textId="77777777" w:rsidR="009B56BA" w:rsidRDefault="009B56BA" w:rsidP="009B56BA">
      <w:pPr>
        <w:spacing w:line="240" w:lineRule="auto"/>
      </w:pPr>
    </w:p>
    <w:p w14:paraId="025B1068" w14:textId="77777777" w:rsidR="009B56BA" w:rsidRDefault="009B56BA" w:rsidP="009B56BA">
      <w:pPr>
        <w:spacing w:line="240" w:lineRule="auto"/>
      </w:pPr>
      <w:r>
        <w:t>Overig</w:t>
      </w:r>
    </w:p>
    <w:p w14:paraId="7A911C53" w14:textId="46E87521" w:rsidR="009B56BA" w:rsidRDefault="009B56BA" w:rsidP="009B56BA">
      <w:pPr>
        <w:spacing w:line="240" w:lineRule="auto"/>
      </w:pPr>
      <w:r>
        <w:t>Verder zijn over de volgende onderwerpen afspraken gemaakt</w:t>
      </w:r>
      <w:r w:rsidR="00C50C08">
        <w:t>:</w:t>
      </w:r>
    </w:p>
    <w:p w14:paraId="2BF8A55A" w14:textId="5EE259CA" w:rsidR="009B56BA" w:rsidRDefault="009B56BA" w:rsidP="00F97FA7">
      <w:pPr>
        <w:spacing w:line="240" w:lineRule="auto"/>
        <w:ind w:left="708" w:hanging="708"/>
      </w:pPr>
      <w:r>
        <w:t>-</w:t>
      </w:r>
      <w:r>
        <w:tab/>
        <w:t>Inconveniënten beoordelen door een onafhankelijke deskundige</w:t>
      </w:r>
      <w:r w:rsidR="00C50C08">
        <w:t>;</w:t>
      </w:r>
    </w:p>
    <w:p w14:paraId="7CEC2836" w14:textId="77777777" w:rsidR="009B56BA" w:rsidRDefault="009B56BA" w:rsidP="009B56BA">
      <w:pPr>
        <w:spacing w:line="240" w:lineRule="auto"/>
      </w:pPr>
      <w:r>
        <w:t>-</w:t>
      </w:r>
      <w:r>
        <w:tab/>
        <w:t>In hoofdstuk 4 de definitie van arbeid uitwerken vóór 1 mei 2024;</w:t>
      </w:r>
    </w:p>
    <w:p w14:paraId="33840509" w14:textId="77777777" w:rsidR="00F97FA7" w:rsidRDefault="009B56BA" w:rsidP="00F97FA7">
      <w:pPr>
        <w:spacing w:line="240" w:lineRule="auto"/>
        <w:ind w:left="708" w:hanging="708"/>
      </w:pPr>
      <w:r>
        <w:t>-</w:t>
      </w:r>
      <w:r>
        <w:tab/>
        <w:t>Nieuwe tekst hoofdstuk 11 (overleg met vakbonden) invoeren inclusief het lokaal bespreken van de lokale reiskostenvergoedingen woon-werkverkeer</w:t>
      </w:r>
    </w:p>
    <w:p w14:paraId="5966F624" w14:textId="6CA3E011" w:rsidR="009B56BA" w:rsidRDefault="009B56BA" w:rsidP="00F97FA7">
      <w:pPr>
        <w:spacing w:line="240" w:lineRule="auto"/>
        <w:ind w:left="708" w:hanging="708"/>
      </w:pPr>
      <w:r>
        <w:t>-</w:t>
      </w:r>
      <w:r>
        <w:tab/>
        <w:t xml:space="preserve">Er komen teksten in de cao over </w:t>
      </w:r>
      <w:r w:rsidR="00F97FA7">
        <w:t xml:space="preserve">sociale veiligheid, </w:t>
      </w:r>
      <w:r>
        <w:t>overgang, ongezonde werkdruk</w:t>
      </w:r>
      <w:r w:rsidR="0040451C">
        <w:t>,</w:t>
      </w:r>
      <w:r>
        <w:t xml:space="preserve"> verlies</w:t>
      </w:r>
      <w:r w:rsidR="00F97FA7">
        <w:t xml:space="preserve"> en </w:t>
      </w:r>
      <w:r>
        <w:t xml:space="preserve"> rouw</w:t>
      </w:r>
      <w:r w:rsidR="00C50C08">
        <w:t xml:space="preserve"> en flexwerk.</w:t>
      </w:r>
    </w:p>
    <w:p w14:paraId="69032C4E" w14:textId="302FF87E" w:rsidR="009B56BA" w:rsidRDefault="009B56BA" w:rsidP="009B56BA">
      <w:pPr>
        <w:spacing w:line="240" w:lineRule="auto"/>
      </w:pPr>
      <w:r>
        <w:t>-</w:t>
      </w:r>
      <w:r>
        <w:tab/>
      </w:r>
      <w:r w:rsidR="00C50C08">
        <w:t>D</w:t>
      </w:r>
      <w:r w:rsidR="00F97FA7">
        <w:t xml:space="preserve">e regeling </w:t>
      </w:r>
      <w:r w:rsidR="005F77D9">
        <w:t>‘</w:t>
      </w:r>
      <w:r w:rsidR="00F97FA7">
        <w:t>melden vermoeden misstanden</w:t>
      </w:r>
      <w:r w:rsidR="005F77D9">
        <w:t>’</w:t>
      </w:r>
      <w:r w:rsidR="00F97FA7">
        <w:t xml:space="preserve"> wordt aangepast aan</w:t>
      </w:r>
      <w:r w:rsidR="00933C1D">
        <w:t xml:space="preserve"> gewijzigde regelgeving;</w:t>
      </w:r>
    </w:p>
    <w:p w14:paraId="39C78BF2" w14:textId="22F56CD8" w:rsidR="009B56BA" w:rsidRDefault="009B56BA" w:rsidP="00F97FA7">
      <w:pPr>
        <w:spacing w:line="240" w:lineRule="auto"/>
        <w:ind w:left="708" w:hanging="708"/>
      </w:pPr>
      <w:r>
        <w:t>-</w:t>
      </w:r>
      <w:r>
        <w:tab/>
        <w:t>Er komt een lobby</w:t>
      </w:r>
      <w:r w:rsidR="00FC0563" w:rsidRPr="00FC0563">
        <w:t xml:space="preserve"> </w:t>
      </w:r>
      <w:r w:rsidR="00FC0563" w:rsidRPr="00FC0563">
        <w:t>samen met de overige decentrale overheden</w:t>
      </w:r>
      <w:r w:rsidR="00FC0563">
        <w:t xml:space="preserve"> </w:t>
      </w:r>
      <w:r>
        <w:t xml:space="preserve">richting belastingdienst </w:t>
      </w:r>
      <w:r w:rsidR="00672B78">
        <w:t>om</w:t>
      </w:r>
      <w:r w:rsidR="00EA1842">
        <w:t xml:space="preserve"> de vrije ruimte binnen</w:t>
      </w:r>
      <w:r>
        <w:t xml:space="preserve"> de werkkostenregeling (WKR) </w:t>
      </w:r>
      <w:r w:rsidR="00EA1842">
        <w:t>te vergroten</w:t>
      </w:r>
      <w:r w:rsidR="00FC0563">
        <w:t>,</w:t>
      </w:r>
      <w:r>
        <w:t>.</w:t>
      </w:r>
    </w:p>
    <w:p w14:paraId="63FCF269" w14:textId="75F326CA" w:rsidR="00C50C08" w:rsidRDefault="00C50C08" w:rsidP="00F97FA7">
      <w:pPr>
        <w:spacing w:line="240" w:lineRule="auto"/>
        <w:ind w:left="708" w:hanging="708"/>
      </w:pPr>
      <w:r>
        <w:t xml:space="preserve">- </w:t>
      </w:r>
      <w:r>
        <w:tab/>
        <w:t xml:space="preserve">Evaluatie functiegebouw </w:t>
      </w:r>
    </w:p>
    <w:p w14:paraId="446BBF9E" w14:textId="77777777" w:rsidR="00B715A3" w:rsidRDefault="00B715A3" w:rsidP="00FE2FBF">
      <w:pPr>
        <w:spacing w:line="240" w:lineRule="auto"/>
      </w:pPr>
    </w:p>
    <w:sectPr w:rsidR="00B71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B0FF6"/>
    <w:multiLevelType w:val="hybridMultilevel"/>
    <w:tmpl w:val="239A31FE"/>
    <w:lvl w:ilvl="0" w:tplc="8CECB9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020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5A3"/>
    <w:rsid w:val="00043CB9"/>
    <w:rsid w:val="00080E5C"/>
    <w:rsid w:val="001D6665"/>
    <w:rsid w:val="001E3167"/>
    <w:rsid w:val="001F24BB"/>
    <w:rsid w:val="002A7D48"/>
    <w:rsid w:val="002E553A"/>
    <w:rsid w:val="00370E1A"/>
    <w:rsid w:val="003814D6"/>
    <w:rsid w:val="003A7B84"/>
    <w:rsid w:val="0040451C"/>
    <w:rsid w:val="00580C92"/>
    <w:rsid w:val="005F4DAE"/>
    <w:rsid w:val="005F77D9"/>
    <w:rsid w:val="00672B78"/>
    <w:rsid w:val="00733F0D"/>
    <w:rsid w:val="00743EF5"/>
    <w:rsid w:val="007C2270"/>
    <w:rsid w:val="007C5D74"/>
    <w:rsid w:val="0091244E"/>
    <w:rsid w:val="009335BE"/>
    <w:rsid w:val="00933C1D"/>
    <w:rsid w:val="0097360C"/>
    <w:rsid w:val="009B56BA"/>
    <w:rsid w:val="009F0B38"/>
    <w:rsid w:val="00A021AE"/>
    <w:rsid w:val="00B222B5"/>
    <w:rsid w:val="00B2731D"/>
    <w:rsid w:val="00B606A4"/>
    <w:rsid w:val="00B715A3"/>
    <w:rsid w:val="00B87731"/>
    <w:rsid w:val="00B936E4"/>
    <w:rsid w:val="00BC0707"/>
    <w:rsid w:val="00BC298A"/>
    <w:rsid w:val="00C50C08"/>
    <w:rsid w:val="00CF2C4C"/>
    <w:rsid w:val="00D45B95"/>
    <w:rsid w:val="00E347E6"/>
    <w:rsid w:val="00EA1842"/>
    <w:rsid w:val="00F507AC"/>
    <w:rsid w:val="00F97FA7"/>
    <w:rsid w:val="00FC0563"/>
    <w:rsid w:val="00FD51FB"/>
    <w:rsid w:val="00FE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E5847"/>
  <w15:chartTrackingRefBased/>
  <w15:docId w15:val="{7F3B9093-6EA3-4EE3-A063-9B54BEC3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Revisie">
    <w:name w:val="Revision"/>
    <w:hidden/>
    <w:uiPriority w:val="99"/>
    <w:semiHidden/>
    <w:rsid w:val="0097360C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7360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7360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7360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7360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736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62313CC24E4A4AB9B61602B5F26701" ma:contentTypeVersion="6" ma:contentTypeDescription="Een nieuw document maken." ma:contentTypeScope="" ma:versionID="8167726a5e4cc747dd6eb5332cbca106">
  <xsd:schema xmlns:xsd="http://www.w3.org/2001/XMLSchema" xmlns:xs="http://www.w3.org/2001/XMLSchema" xmlns:p="http://schemas.microsoft.com/office/2006/metadata/properties" xmlns:ns2="d5072b71-446e-43d1-b1ce-8dde00fc8e13" xmlns:ns3="154b2c48-db95-49af-ac10-1ec2e9ffb192" targetNamespace="http://schemas.microsoft.com/office/2006/metadata/properties" ma:root="true" ma:fieldsID="5cb5bbced3a2d388e5dbdb8951050e90" ns2:_="" ns3:_="">
    <xsd:import namespace="d5072b71-446e-43d1-b1ce-8dde00fc8e13"/>
    <xsd:import namespace="154b2c48-db95-49af-ac10-1ec2e9ffb1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72b71-446e-43d1-b1ce-8dde00fc8e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b2c48-db95-49af-ac10-1ec2e9ffb1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DFFC5E-9D0F-4184-ADAE-C64672AA5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072b71-446e-43d1-b1ce-8dde00fc8e13"/>
    <ds:schemaRef ds:uri="154b2c48-db95-49af-ac10-1ec2e9ffb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361422-DB82-4F78-BA97-42787DB00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FFB25F-2DB7-46A9-A7E0-35ED92B2FD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Laureina Grootveld</dc:creator>
  <cp:keywords/>
  <dc:description/>
  <cp:lastModifiedBy>Laureina Grootveld</cp:lastModifiedBy>
  <cp:revision>40</cp:revision>
  <dcterms:created xsi:type="dcterms:W3CDTF">2024-03-18T07:04:00Z</dcterms:created>
  <dcterms:modified xsi:type="dcterms:W3CDTF">2024-03-18T07:54:00Z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0x0101007762313CC24E4A4AB9B61602B5F26701</vt:lpwstr>
  </property>
  <property fmtid="{D5CDD505-2E9C-101B-9397-08002B2CF9AE}" pid="3" name="MSIP_Label_b8665262-5df6-455e-bf48-5928a5d868f6_Enabled">
    <vt:lpwstr>true</vt:lpwstr>
  </property>
  <property fmtid="{D5CDD505-2E9C-101B-9397-08002B2CF9AE}" pid="4" name="MSIP_Label_b8665262-5df6-455e-bf48-5928a5d868f6_SetDate">
    <vt:lpwstr>2024-03-15T14:10:37Z</vt:lpwstr>
  </property>
  <property fmtid="{D5CDD505-2E9C-101B-9397-08002B2CF9AE}" pid="5" name="MSIP_Label_b8665262-5df6-455e-bf48-5928a5d868f6_Method">
    <vt:lpwstr>Standard</vt:lpwstr>
  </property>
  <property fmtid="{D5CDD505-2E9C-101B-9397-08002B2CF9AE}" pid="6" name="MSIP_Label_b8665262-5df6-455e-bf48-5928a5d868f6_Name">
    <vt:lpwstr>Vertrouwelijk</vt:lpwstr>
  </property>
  <property fmtid="{D5CDD505-2E9C-101B-9397-08002B2CF9AE}" pid="7" name="MSIP_Label_b8665262-5df6-455e-bf48-5928a5d868f6_SiteId">
    <vt:lpwstr>d2aff5f9-8c21-47f2-88f3-08ac4fda56f5</vt:lpwstr>
  </property>
  <property fmtid="{D5CDD505-2E9C-101B-9397-08002B2CF9AE}" pid="8" name="MSIP_Label_b8665262-5df6-455e-bf48-5928a5d868f6_ActionId">
    <vt:lpwstr>fc8c29b1-830d-4e37-ad7b-b578535d6975</vt:lpwstr>
  </property>
  <property fmtid="{D5CDD505-2E9C-101B-9397-08002B2CF9AE}" pid="9" name="MSIP_Label_b8665262-5df6-455e-bf48-5928a5d868f6_ContentBits">
    <vt:lpwstr>0</vt:lpwstr>
  </property>
</Properties>
</file>